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8D" w:rsidRDefault="00FE3C8D" w:rsidP="00FE3C8D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D024D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</w:t>
      </w:r>
    </w:p>
    <w:p w:rsidR="00FE3C8D" w:rsidRPr="00D024D8" w:rsidRDefault="00FE3C8D" w:rsidP="00FE3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4D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4A86408" wp14:editId="4B1244DF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C8D" w:rsidRPr="00D024D8" w:rsidRDefault="00FE3C8D" w:rsidP="00FE3C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aps/>
          <w:sz w:val="26"/>
          <w:szCs w:val="26"/>
          <w:lang w:val="x-none" w:eastAsia="ru-RU"/>
        </w:rPr>
      </w:pPr>
      <w:r w:rsidRPr="00D024D8">
        <w:rPr>
          <w:rFonts w:ascii="Times New Roman" w:eastAsia="Times New Roman" w:hAnsi="Times New Roman" w:cs="Times New Roman"/>
          <w:bCs/>
          <w:iCs/>
          <w:caps/>
          <w:sz w:val="26"/>
          <w:szCs w:val="26"/>
          <w:lang w:val="x-none" w:eastAsia="ru-RU"/>
        </w:rPr>
        <w:t>Российская Федерация</w:t>
      </w:r>
    </w:p>
    <w:p w:rsidR="00FE3C8D" w:rsidRPr="00D024D8" w:rsidRDefault="00FE3C8D" w:rsidP="00FE3C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ru-RU"/>
        </w:rPr>
      </w:pPr>
      <w:r w:rsidRPr="00D024D8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ru-RU"/>
        </w:rPr>
        <w:t>Свердловская область</w:t>
      </w:r>
    </w:p>
    <w:p w:rsidR="00FE3C8D" w:rsidRPr="00D024D8" w:rsidRDefault="00FE3C8D" w:rsidP="00FE3C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</w:pPr>
      <w:r w:rsidRPr="00D024D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Дума муниципального образования</w:t>
      </w:r>
    </w:p>
    <w:p w:rsidR="00FE3C8D" w:rsidRDefault="00FE3C8D" w:rsidP="00FE3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24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Баженовское сельское поселение</w:t>
      </w:r>
    </w:p>
    <w:p w:rsidR="00F534C2" w:rsidRDefault="00F534C2" w:rsidP="00FE3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Байкаловского муниципального района</w:t>
      </w:r>
    </w:p>
    <w:p w:rsidR="00F534C2" w:rsidRPr="00D024D8" w:rsidRDefault="00F534C2" w:rsidP="00FE3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Свердловской области</w:t>
      </w:r>
    </w:p>
    <w:p w:rsidR="00FE3C8D" w:rsidRPr="00D024D8" w:rsidRDefault="00FE3C8D" w:rsidP="00FE3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0BF1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D02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-е заседание   </w:t>
      </w:r>
      <w:r w:rsidR="00D30BF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02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-го созыва</w:t>
      </w:r>
    </w:p>
    <w:p w:rsidR="00FE3C8D" w:rsidRPr="00D024D8" w:rsidRDefault="00FE3C8D" w:rsidP="00FE3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C8D" w:rsidRPr="00D024D8" w:rsidRDefault="00FE3C8D" w:rsidP="00FE3C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ru-RU"/>
        </w:rPr>
      </w:pPr>
      <w:r w:rsidRPr="00D024D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ru-RU"/>
        </w:rPr>
        <w:t>РЕШЕНИЕ</w:t>
      </w:r>
    </w:p>
    <w:p w:rsidR="00FE3C8D" w:rsidRPr="00D024D8" w:rsidRDefault="00FE3C8D" w:rsidP="00FE3C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C8D" w:rsidRPr="00D30BF1" w:rsidRDefault="00FE3C8D" w:rsidP="00FE3C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30BF1">
        <w:rPr>
          <w:rFonts w:ascii="Times New Roman" w:eastAsia="Times New Roman" w:hAnsi="Times New Roman" w:cs="Times New Roman"/>
          <w:sz w:val="26"/>
          <w:szCs w:val="26"/>
          <w:lang w:eastAsia="ru-RU"/>
        </w:rPr>
        <w:t>26.02.</w:t>
      </w:r>
      <w:r w:rsidRPr="00D30B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2025г.                                                                                           № </w:t>
      </w:r>
      <w:r w:rsidR="00D30BF1" w:rsidRPr="00D30B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125</w:t>
      </w:r>
    </w:p>
    <w:p w:rsidR="00FE3C8D" w:rsidRPr="00D024D8" w:rsidRDefault="00FE3C8D" w:rsidP="00FE3C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Баженовское   </w:t>
      </w:r>
    </w:p>
    <w:p w:rsidR="00FE3C8D" w:rsidRPr="00651654" w:rsidRDefault="00FE3C8D" w:rsidP="00FE3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02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</w:t>
      </w:r>
    </w:p>
    <w:p w:rsidR="00FE3C8D" w:rsidRPr="00D024D8" w:rsidRDefault="00FE3C8D" w:rsidP="00FE3C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4D8">
        <w:rPr>
          <w:rFonts w:ascii="Times New Roman" w:hAnsi="Times New Roman" w:cs="Times New Roman"/>
          <w:b/>
          <w:sz w:val="26"/>
          <w:szCs w:val="26"/>
        </w:rPr>
        <w:t>О внесении изменений в Правила благоустройства территории МО Баженовское сельское поселение</w:t>
      </w:r>
    </w:p>
    <w:p w:rsidR="00331802" w:rsidRDefault="00331802" w:rsidP="00FE3C8D">
      <w:pPr>
        <w:pStyle w:val="a3"/>
        <w:ind w:firstLine="567"/>
        <w:jc w:val="both"/>
      </w:pPr>
      <w:proofErr w:type="gramStart"/>
      <w:r w:rsidRPr="00331802">
        <w:rPr>
          <w:rFonts w:ascii="Times New Roman" w:hAnsi="Times New Roman" w:cs="Times New Roman"/>
          <w:sz w:val="28"/>
          <w:szCs w:val="28"/>
        </w:rPr>
        <w:t>Рассмотрев Распоряжение Губернатора Свердловской области от 17.12.2024 № 274-РГ «Об итогах заседания Совета общественной безопасности Свердловской области от 20 ноября 2024 года по вопросу использования земельных участков для размещения и эксплуатации антенно-мачтовых сооружений и регулирования использования таких сооружений связи в территориальных зонах жилой застройки на территории Свердловской области», руководствуясь Федеральным законом от 6 октября 2003 года № 131 – ФЗ «Об общих принципах</w:t>
      </w:r>
      <w:proofErr w:type="gramEnd"/>
      <w:r w:rsidRPr="00331802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Федерации», Уставом Баженовского сельского поселения, Дума муниципального образования Баженовское сельское поселение Байкаловского муниципального района Свердловской области</w:t>
      </w:r>
    </w:p>
    <w:p w:rsidR="00FE3C8D" w:rsidRPr="00FE3C8D" w:rsidRDefault="00FE3C8D" w:rsidP="00FE3C8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8D">
        <w:rPr>
          <w:rFonts w:ascii="Times New Roman" w:hAnsi="Times New Roman" w:cs="Times New Roman"/>
          <w:b/>
          <w:sz w:val="28"/>
          <w:szCs w:val="28"/>
        </w:rPr>
        <w:t xml:space="preserve">РЕШИЛА: </w:t>
      </w:r>
    </w:p>
    <w:p w:rsidR="00FE3C8D" w:rsidRPr="00FE3C8D" w:rsidRDefault="00FE3C8D" w:rsidP="00FE3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C8D">
        <w:rPr>
          <w:rFonts w:ascii="Times New Roman" w:hAnsi="Times New Roman" w:cs="Times New Roman"/>
          <w:sz w:val="28"/>
          <w:szCs w:val="28"/>
        </w:rPr>
        <w:t>1. Внести в Правила благоустройства территории МО Баженовское сельское поселение, утвержденные решением Думы муниципального образования Баженовское сельское поселение от 28.12.2017 № 27 (с изменениями</w:t>
      </w:r>
      <w:r w:rsidR="00331802">
        <w:rPr>
          <w:rFonts w:ascii="Times New Roman" w:hAnsi="Times New Roman" w:cs="Times New Roman"/>
          <w:sz w:val="28"/>
          <w:szCs w:val="28"/>
        </w:rPr>
        <w:t xml:space="preserve"> от 30.03.2021 № 174, от 04.06.2021 № 192, от 26.05.2022 № 241</w:t>
      </w:r>
      <w:r w:rsidRPr="00FE3C8D">
        <w:rPr>
          <w:rFonts w:ascii="Times New Roman" w:hAnsi="Times New Roman" w:cs="Times New Roman"/>
          <w:sz w:val="28"/>
          <w:szCs w:val="28"/>
        </w:rPr>
        <w:t xml:space="preserve">) следующие изменения: </w:t>
      </w:r>
    </w:p>
    <w:p w:rsidR="00FE3C8D" w:rsidRPr="00F534C2" w:rsidRDefault="00FE3C8D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 xml:space="preserve">1.1.Дополнить Правила разделом 9 следующего содержания: </w:t>
      </w:r>
    </w:p>
    <w:p w:rsidR="00F534C2" w:rsidRPr="00F534C2" w:rsidRDefault="00FE3C8D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>«Раздел</w:t>
      </w:r>
      <w:r w:rsidR="00C33120" w:rsidRPr="00F534C2">
        <w:rPr>
          <w:rFonts w:ascii="Times New Roman" w:hAnsi="Times New Roman" w:cs="Times New Roman"/>
          <w:sz w:val="28"/>
          <w:szCs w:val="28"/>
        </w:rPr>
        <w:t xml:space="preserve"> </w:t>
      </w:r>
      <w:r w:rsidRPr="00F534C2">
        <w:rPr>
          <w:rFonts w:ascii="Times New Roman" w:hAnsi="Times New Roman" w:cs="Times New Roman"/>
          <w:sz w:val="28"/>
          <w:szCs w:val="28"/>
        </w:rPr>
        <w:t>9.</w:t>
      </w:r>
      <w:r w:rsidR="00C33120" w:rsidRPr="00F534C2">
        <w:rPr>
          <w:rFonts w:ascii="Times New Roman" w:hAnsi="Times New Roman" w:cs="Times New Roman"/>
          <w:sz w:val="28"/>
          <w:szCs w:val="28"/>
        </w:rPr>
        <w:t xml:space="preserve"> Общие требования к размещению антенно-мачтовых сооружений связи</w:t>
      </w:r>
      <w:r w:rsidR="00F534C2" w:rsidRPr="00F534C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33120" w:rsidRPr="00F534C2" w:rsidRDefault="00C54B94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4C2">
        <w:rPr>
          <w:rFonts w:ascii="Times New Roman" w:hAnsi="Times New Roman" w:cs="Times New Roman"/>
          <w:sz w:val="28"/>
          <w:szCs w:val="28"/>
        </w:rPr>
        <w:t>1.</w:t>
      </w:r>
      <w:r w:rsidR="00C33120" w:rsidRPr="00F534C2">
        <w:rPr>
          <w:rFonts w:ascii="Times New Roman" w:hAnsi="Times New Roman" w:cs="Times New Roman"/>
          <w:sz w:val="28"/>
          <w:szCs w:val="28"/>
        </w:rPr>
        <w:t>Требования к антенно-мачтовым сооружениям связи распространяются на антенно-мачтовые сооружения следующих типов:</w:t>
      </w:r>
      <w:bookmarkStart w:id="0" w:name="_GoBack"/>
      <w:bookmarkEnd w:id="0"/>
      <w:r w:rsidR="00C33120" w:rsidRPr="00F534C2">
        <w:rPr>
          <w:rFonts w:ascii="Times New Roman" w:hAnsi="Times New Roman" w:cs="Times New Roman"/>
          <w:sz w:val="28"/>
          <w:szCs w:val="28"/>
        </w:rPr>
        <w:t xml:space="preserve"> столб (антенная опора), башня, мачта, опора двойного назначения, имеющие в качестве основного назначения размещение оборудования подвижной радиотелефонной связи (ПРТС), с высотой до 50 метров, имеющие металлическую конструкцию на бетонном основании (фундаменте), не являющиеся особо опасными, технически сложными объектами связи, для размещения которых не требуется получение разрешения на строительство</w:t>
      </w:r>
      <w:proofErr w:type="gramEnd"/>
      <w:r w:rsidR="00C33120" w:rsidRPr="00F534C2">
        <w:rPr>
          <w:rFonts w:ascii="Times New Roman" w:hAnsi="Times New Roman" w:cs="Times New Roman"/>
          <w:sz w:val="28"/>
          <w:szCs w:val="28"/>
        </w:rPr>
        <w:t xml:space="preserve"> и разрешения на ввод объекта в эксплуатацию. </w:t>
      </w:r>
    </w:p>
    <w:p w:rsidR="00C33120" w:rsidRPr="00F534C2" w:rsidRDefault="00C33120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lastRenderedPageBreak/>
        <w:t xml:space="preserve">2. Размещение антенно-мачтовых сооружений связи на территории муниципального образования Баженовское сельское поселение допускается при  соблюдении следующих требований: </w:t>
      </w:r>
    </w:p>
    <w:p w:rsidR="00C33120" w:rsidRPr="00F534C2" w:rsidRDefault="00C33120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>1) фундаменты опор антенно-мачтовых сооружений связи необходимо размещать на нормативном расстоянии от существующих сетей инженерно-технического обеспечения в соответствии с требованиями п. 12.35 СП 42.13330.2016 «</w:t>
      </w:r>
      <w:r w:rsidR="00F534C2">
        <w:rPr>
          <w:rFonts w:ascii="Times New Roman" w:hAnsi="Times New Roman" w:cs="Times New Roman"/>
          <w:sz w:val="28"/>
          <w:szCs w:val="28"/>
        </w:rPr>
        <w:t xml:space="preserve">Свод правил. </w:t>
      </w:r>
      <w:r w:rsidRPr="00F534C2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 городских и сельских поселений</w:t>
      </w:r>
      <w:r w:rsidR="00F534C2">
        <w:rPr>
          <w:rFonts w:ascii="Times New Roman" w:hAnsi="Times New Roman" w:cs="Times New Roman"/>
          <w:sz w:val="28"/>
          <w:szCs w:val="28"/>
        </w:rPr>
        <w:t>. Актуа</w:t>
      </w:r>
      <w:r w:rsidR="000C794B">
        <w:rPr>
          <w:rFonts w:ascii="Times New Roman" w:hAnsi="Times New Roman" w:cs="Times New Roman"/>
          <w:sz w:val="28"/>
          <w:szCs w:val="28"/>
        </w:rPr>
        <w:t>лизированная редакция СНиП 2.07.01-89*</w:t>
      </w:r>
      <w:r w:rsidRPr="00F534C2">
        <w:rPr>
          <w:rFonts w:ascii="Times New Roman" w:hAnsi="Times New Roman" w:cs="Times New Roman"/>
          <w:sz w:val="28"/>
          <w:szCs w:val="28"/>
        </w:rPr>
        <w:t>»;</w:t>
      </w:r>
    </w:p>
    <w:p w:rsidR="00C33120" w:rsidRPr="00F534C2" w:rsidRDefault="00C33120" w:rsidP="000C79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 xml:space="preserve"> 2) фундаменты опор антенно-мачтовых сооружений связи необходимо размещать на нормативном расстоянии от существующих зеленых насаждений в соответствии с п. 9.6 СП 42.13330.2016 </w:t>
      </w:r>
      <w:r w:rsidR="000C794B" w:rsidRPr="00F534C2">
        <w:rPr>
          <w:rFonts w:ascii="Times New Roman" w:hAnsi="Times New Roman" w:cs="Times New Roman"/>
          <w:sz w:val="28"/>
          <w:szCs w:val="28"/>
        </w:rPr>
        <w:t>«</w:t>
      </w:r>
      <w:r w:rsidR="000C794B">
        <w:rPr>
          <w:rFonts w:ascii="Times New Roman" w:hAnsi="Times New Roman" w:cs="Times New Roman"/>
          <w:sz w:val="28"/>
          <w:szCs w:val="28"/>
        </w:rPr>
        <w:t xml:space="preserve">Свод правил. </w:t>
      </w:r>
      <w:r w:rsidR="000C794B" w:rsidRPr="00F534C2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 городских и сельских поселений</w:t>
      </w:r>
      <w:r w:rsidR="000C794B">
        <w:rPr>
          <w:rFonts w:ascii="Times New Roman" w:hAnsi="Times New Roman" w:cs="Times New Roman"/>
          <w:sz w:val="28"/>
          <w:szCs w:val="28"/>
        </w:rPr>
        <w:t>. Актуализированная редакция СНиП 2.07.01-89*</w:t>
      </w:r>
      <w:r w:rsidR="000C794B" w:rsidRPr="00F534C2">
        <w:rPr>
          <w:rFonts w:ascii="Times New Roman" w:hAnsi="Times New Roman" w:cs="Times New Roman"/>
          <w:sz w:val="28"/>
          <w:szCs w:val="28"/>
        </w:rPr>
        <w:t>»;</w:t>
      </w:r>
    </w:p>
    <w:p w:rsidR="00C33120" w:rsidRPr="000C794B" w:rsidRDefault="00C33120" w:rsidP="000C79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 xml:space="preserve">3) антенно-мачтовое сооружение связи необходимо размещать за пределами треугольника видимости в соответствии с требованиями п. 11.16 СП 42.13330.2016 </w:t>
      </w:r>
      <w:r w:rsidR="000C794B" w:rsidRPr="00F534C2">
        <w:rPr>
          <w:rFonts w:ascii="Times New Roman" w:hAnsi="Times New Roman" w:cs="Times New Roman"/>
          <w:sz w:val="28"/>
          <w:szCs w:val="28"/>
        </w:rPr>
        <w:t>«</w:t>
      </w:r>
      <w:r w:rsidR="000C794B">
        <w:rPr>
          <w:rFonts w:ascii="Times New Roman" w:hAnsi="Times New Roman" w:cs="Times New Roman"/>
          <w:sz w:val="28"/>
          <w:szCs w:val="28"/>
        </w:rPr>
        <w:t xml:space="preserve">Свод правил. </w:t>
      </w:r>
      <w:r w:rsidR="000C794B" w:rsidRPr="00F534C2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 городских и сельских поселений</w:t>
      </w:r>
      <w:r w:rsidR="000C794B">
        <w:rPr>
          <w:rFonts w:ascii="Times New Roman" w:hAnsi="Times New Roman" w:cs="Times New Roman"/>
          <w:sz w:val="28"/>
          <w:szCs w:val="28"/>
        </w:rPr>
        <w:t xml:space="preserve">. Актуализированная редакция СНиП 2.07.01-89*» </w:t>
      </w:r>
      <w:r w:rsidRPr="00F534C2">
        <w:rPr>
          <w:rFonts w:ascii="Times New Roman" w:hAnsi="Times New Roman" w:cs="Times New Roman"/>
          <w:sz w:val="28"/>
          <w:szCs w:val="28"/>
        </w:rPr>
        <w:t>и п</w:t>
      </w:r>
      <w:r w:rsidR="000C794B">
        <w:rPr>
          <w:rFonts w:ascii="Times New Roman" w:hAnsi="Times New Roman" w:cs="Times New Roman"/>
          <w:sz w:val="28"/>
          <w:szCs w:val="28"/>
        </w:rPr>
        <w:t>ункта</w:t>
      </w:r>
      <w:r w:rsidRPr="00F534C2">
        <w:rPr>
          <w:rFonts w:ascii="Times New Roman" w:hAnsi="Times New Roman" w:cs="Times New Roman"/>
          <w:sz w:val="28"/>
          <w:szCs w:val="28"/>
        </w:rPr>
        <w:t xml:space="preserve"> 7.1 ГОСТ </w:t>
      </w:r>
      <w:proofErr w:type="gramStart"/>
      <w:r w:rsidRPr="00F534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34C2">
        <w:rPr>
          <w:rFonts w:ascii="Times New Roman" w:hAnsi="Times New Roman" w:cs="Times New Roman"/>
          <w:sz w:val="28"/>
          <w:szCs w:val="28"/>
        </w:rPr>
        <w:t xml:space="preserve"> 50597 Национальный стандарт </w:t>
      </w:r>
      <w:r w:rsidR="000C794B">
        <w:rPr>
          <w:rFonts w:ascii="Times New Roman" w:hAnsi="Times New Roman" w:cs="Times New Roman"/>
          <w:sz w:val="28"/>
          <w:szCs w:val="28"/>
        </w:rPr>
        <w:t>Российской Федерации «Дороги автомобильные и улицы.</w:t>
      </w:r>
      <w:r w:rsidR="000C794B" w:rsidRPr="000C794B">
        <w:t xml:space="preserve"> </w:t>
      </w:r>
      <w:r w:rsidR="000C794B" w:rsidRPr="000C794B">
        <w:rPr>
          <w:rFonts w:ascii="Times New Roman" w:hAnsi="Times New Roman" w:cs="Times New Roman"/>
          <w:sz w:val="28"/>
          <w:szCs w:val="28"/>
        </w:rPr>
        <w:t xml:space="preserve">Требования к эксплуатационному состоянию, допустимому по условиям обеспечения безопасности дорожного движения. Методы контроля»; </w:t>
      </w:r>
      <w:r w:rsidRPr="000C7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120" w:rsidRPr="00F534C2" w:rsidRDefault="00C33120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>4) антенно-мачтовое сооружение связи необходимо размещать за пределами границ проез</w:t>
      </w:r>
      <w:r w:rsidR="000C794B">
        <w:rPr>
          <w:rFonts w:ascii="Times New Roman" w:hAnsi="Times New Roman" w:cs="Times New Roman"/>
          <w:sz w:val="28"/>
          <w:szCs w:val="28"/>
        </w:rPr>
        <w:t xml:space="preserve">жей части, пешеходного тротуара </w:t>
      </w:r>
      <w:r w:rsidRPr="00F534C2">
        <w:rPr>
          <w:rFonts w:ascii="Times New Roman" w:hAnsi="Times New Roman" w:cs="Times New Roman"/>
          <w:sz w:val="28"/>
          <w:szCs w:val="28"/>
        </w:rPr>
        <w:t xml:space="preserve">в соответствии с п. 1.5 Правил дорожного движения, утвержденных Постановлением Правительства Российской </w:t>
      </w:r>
      <w:r w:rsidR="000C794B">
        <w:rPr>
          <w:rFonts w:ascii="Times New Roman" w:hAnsi="Times New Roman" w:cs="Times New Roman"/>
          <w:sz w:val="28"/>
          <w:szCs w:val="28"/>
        </w:rPr>
        <w:t>Федерации от 23.10.1993 № 1090</w:t>
      </w:r>
      <w:r w:rsidR="000C794B" w:rsidRPr="000C794B">
        <w:rPr>
          <w:rFonts w:ascii="Times New Roman" w:hAnsi="Times New Roman" w:cs="Times New Roman"/>
          <w:sz w:val="28"/>
          <w:szCs w:val="28"/>
        </w:rPr>
        <w:t>«О Правилах дорожного движения»;</w:t>
      </w:r>
    </w:p>
    <w:p w:rsidR="00C33120" w:rsidRPr="00F534C2" w:rsidRDefault="00C33120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 xml:space="preserve">5) антенно-мачтовое сооружение связи не должно создавать препятствий на путях следования пешеходов, велосипедистов, маломобильных групп населения, специализированной техники. </w:t>
      </w:r>
    </w:p>
    <w:p w:rsidR="00C33120" w:rsidRPr="00F534C2" w:rsidRDefault="00C33120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 xml:space="preserve">3. Не допускается размещение антенно-мачтовых сооружений: </w:t>
      </w:r>
    </w:p>
    <w:p w:rsidR="00C33120" w:rsidRPr="000C794B" w:rsidRDefault="00C33120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 xml:space="preserve">1) </w:t>
      </w:r>
      <w:r w:rsidR="000C794B" w:rsidRPr="000C794B">
        <w:rPr>
          <w:rFonts w:ascii="Times New Roman" w:hAnsi="Times New Roman" w:cs="Times New Roman"/>
          <w:sz w:val="28"/>
          <w:szCs w:val="28"/>
        </w:rPr>
        <w:t>в границах территорий, на которых планируется разместить наземные и подземные инженерные коммуникации и сооружения согласно сводному плану наземных и подземных коммуникаций и сооружений муниципального образования;</w:t>
      </w:r>
      <w:r w:rsidRPr="000C7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94B" w:rsidRDefault="00C33120" w:rsidP="00F534C2">
      <w:pPr>
        <w:pStyle w:val="a3"/>
        <w:ind w:firstLine="567"/>
        <w:jc w:val="both"/>
      </w:pPr>
      <w:r w:rsidRPr="00F534C2">
        <w:rPr>
          <w:rFonts w:ascii="Times New Roman" w:hAnsi="Times New Roman" w:cs="Times New Roman"/>
          <w:sz w:val="28"/>
          <w:szCs w:val="28"/>
        </w:rPr>
        <w:t xml:space="preserve">2) </w:t>
      </w:r>
      <w:r w:rsidR="000C794B" w:rsidRPr="000C794B">
        <w:rPr>
          <w:rFonts w:ascii="Times New Roman" w:hAnsi="Times New Roman" w:cs="Times New Roman"/>
          <w:sz w:val="28"/>
          <w:szCs w:val="28"/>
        </w:rPr>
        <w:t>в границах территорий, на которых планируется разместить объекты улично-дорожной сети в соответствии с утвержденной или разрабатываемой документацией по планировке территории;</w:t>
      </w:r>
    </w:p>
    <w:p w:rsidR="00ED1870" w:rsidRPr="00E53FFC" w:rsidRDefault="00C33120" w:rsidP="00F534C2">
      <w:pPr>
        <w:pStyle w:val="a3"/>
        <w:ind w:firstLine="567"/>
        <w:jc w:val="both"/>
      </w:pPr>
      <w:r w:rsidRPr="00E53FFC">
        <w:rPr>
          <w:rFonts w:ascii="Times New Roman" w:hAnsi="Times New Roman" w:cs="Times New Roman"/>
          <w:sz w:val="28"/>
          <w:szCs w:val="28"/>
        </w:rPr>
        <w:t xml:space="preserve">3) </w:t>
      </w:r>
      <w:r w:rsidR="00ED1870" w:rsidRPr="00E53FFC">
        <w:rPr>
          <w:rFonts w:ascii="Times New Roman" w:hAnsi="Times New Roman" w:cs="Times New Roman"/>
          <w:sz w:val="28"/>
          <w:szCs w:val="28"/>
        </w:rPr>
        <w:t xml:space="preserve">в местах размещения парковок (парковочных мест), на </w:t>
      </w:r>
      <w:proofErr w:type="spellStart"/>
      <w:r w:rsidR="00ED1870" w:rsidRPr="00E53FFC">
        <w:rPr>
          <w:rFonts w:ascii="Times New Roman" w:hAnsi="Times New Roman" w:cs="Times New Roman"/>
          <w:sz w:val="28"/>
          <w:szCs w:val="28"/>
        </w:rPr>
        <w:t>отстойно</w:t>
      </w:r>
      <w:proofErr w:type="spellEnd"/>
      <w:r w:rsidR="00ED1870" w:rsidRPr="00E53FFC">
        <w:rPr>
          <w:rFonts w:ascii="Times New Roman" w:hAnsi="Times New Roman" w:cs="Times New Roman"/>
          <w:sz w:val="28"/>
          <w:szCs w:val="28"/>
        </w:rPr>
        <w:t>-разворотных площадках общественного транспорта, на проезжих частях автомобильных дорог регионального или местного значения, посадочных площадках остановочных пунктов;</w:t>
      </w:r>
      <w:r w:rsidR="00ED1870" w:rsidRPr="00E53FFC">
        <w:t xml:space="preserve"> </w:t>
      </w:r>
    </w:p>
    <w:p w:rsidR="00C33120" w:rsidRPr="00F534C2" w:rsidRDefault="00C33120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>4) на существую</w:t>
      </w:r>
      <w:r w:rsidR="00C54B94" w:rsidRPr="00F534C2">
        <w:rPr>
          <w:rFonts w:ascii="Times New Roman" w:hAnsi="Times New Roman" w:cs="Times New Roman"/>
          <w:sz w:val="28"/>
          <w:szCs w:val="28"/>
        </w:rPr>
        <w:t>щих цветниках, парках.</w:t>
      </w:r>
    </w:p>
    <w:p w:rsidR="00C33120" w:rsidRPr="00F534C2" w:rsidRDefault="00C33120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>5) на путях движения пешеходных потоков, в том числе движения инвалидов и других маломобильных групп населения;</w:t>
      </w:r>
    </w:p>
    <w:p w:rsidR="00C33120" w:rsidRPr="00F534C2" w:rsidRDefault="00C33120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 xml:space="preserve"> 6) на детских игровых, детских спортивных площадках и спортивных площадках; </w:t>
      </w:r>
    </w:p>
    <w:p w:rsidR="00A233F1" w:rsidRPr="00F534C2" w:rsidRDefault="00C33120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lastRenderedPageBreak/>
        <w:t>7) в границах пожарных проездов и подъездных путей к зданиям и сооружениям для пожарной техники, специальных или совмещенных с функциона</w:t>
      </w:r>
      <w:r w:rsidR="00FE3C8D" w:rsidRPr="00F534C2">
        <w:rPr>
          <w:rFonts w:ascii="Times New Roman" w:hAnsi="Times New Roman" w:cs="Times New Roman"/>
          <w:sz w:val="28"/>
          <w:szCs w:val="28"/>
        </w:rPr>
        <w:t>льными проездами и подъездами.</w:t>
      </w:r>
    </w:p>
    <w:p w:rsidR="00A233F1" w:rsidRPr="00F534C2" w:rsidRDefault="00A233F1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 xml:space="preserve">4. Содержание и благоустройство антенно-мачтовых сооружений связи, территорий, занятых антенно-мачтовыми сооружениями связи осуществляется собственниками антенно-мачтовых сооружений связи и (или) уполномоченными ими лицами, являющимися владельцами антенно-мачтовых сооружений связи». </w:t>
      </w:r>
    </w:p>
    <w:p w:rsidR="00FE3C8D" w:rsidRPr="00F534C2" w:rsidRDefault="00FE3C8D" w:rsidP="00F534C2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34C2"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  <w:t>2. О</w:t>
      </w:r>
      <w:r w:rsidRPr="00F5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решение в газете «Вести Баженовского сельского поселения» и разместить на официальных сайтах Администрации муниципального образования Баженовское сельское поселение и Думы муниципального образования Баженовское сельское поселение в сети «Интернет: </w:t>
      </w:r>
      <w:hyperlink r:id="rId7" w:history="1">
        <w:r w:rsidRPr="00F534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http://bajenovskoe.ru/</w:t>
        </w:r>
      </w:hyperlink>
      <w:r w:rsidRPr="00F53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C8D" w:rsidRPr="00F534C2" w:rsidRDefault="00FE3C8D" w:rsidP="00F534C2">
      <w:pPr>
        <w:pStyle w:val="a3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F534C2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3.</w:t>
      </w:r>
      <w:proofErr w:type="gramStart"/>
      <w:r w:rsidRPr="00F534C2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Контроль за</w:t>
      </w:r>
      <w:proofErr w:type="gramEnd"/>
      <w:r w:rsidRPr="00F534C2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исполнением настоящего Решения возложить на постоянную комиссию по соблюдению законности и вопросам местного самоуправления.</w:t>
      </w:r>
    </w:p>
    <w:p w:rsidR="00FE3C8D" w:rsidRPr="00F534C2" w:rsidRDefault="00FE3C8D" w:rsidP="00F534C2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3C8D" w:rsidRPr="00F534C2" w:rsidRDefault="00FE3C8D" w:rsidP="00F534C2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3C8D" w:rsidRPr="00F534C2" w:rsidRDefault="00FE3C8D" w:rsidP="00F534C2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3C8D" w:rsidRDefault="00FE3C8D" w:rsidP="00FE3C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Председатель Думы </w:t>
      </w:r>
    </w:p>
    <w:p w:rsidR="00FE3C8D" w:rsidRPr="00FE3C8D" w:rsidRDefault="00FE3C8D" w:rsidP="00FE3C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муниципального образования</w:t>
      </w:r>
      <w:r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ED1870" w:rsidRDefault="00FE3C8D" w:rsidP="00FE3C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>Баженовское сельское поселение</w:t>
      </w:r>
    </w:p>
    <w:p w:rsidR="00ED1870" w:rsidRDefault="00ED1870" w:rsidP="00FE3C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Байкаловского муниципального района</w:t>
      </w:r>
      <w:r w:rsidR="00FE3C8D"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</w:t>
      </w:r>
    </w:p>
    <w:p w:rsidR="00FE3C8D" w:rsidRPr="00FE3C8D" w:rsidRDefault="00ED1870" w:rsidP="00FE3C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Свердловской области                                                    </w:t>
      </w:r>
      <w:r w:rsidR="00FE3C8D"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</w:t>
      </w:r>
      <w:r w:rsidR="00FE3C8D"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FE3C8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Л.Г. Глухих </w:t>
      </w:r>
    </w:p>
    <w:p w:rsidR="00FE3C8D" w:rsidRPr="00FE3C8D" w:rsidRDefault="00FE3C8D" w:rsidP="00FE3C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3C8D" w:rsidRPr="00FE3C8D" w:rsidRDefault="00FE3C8D" w:rsidP="00FE3C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>Глава муниципального образования</w:t>
      </w:r>
    </w:p>
    <w:p w:rsidR="00ED1870" w:rsidRDefault="00FE3C8D" w:rsidP="00FE3C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Баженовское сельское поселение           </w:t>
      </w:r>
    </w:p>
    <w:p w:rsidR="00ED1870" w:rsidRDefault="00ED1870" w:rsidP="00FE3C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Байкаловского муниципального района</w:t>
      </w:r>
    </w:p>
    <w:p w:rsidR="00FE3C8D" w:rsidRPr="00FE3C8D" w:rsidRDefault="00ED1870" w:rsidP="00FE3C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Свердловской области</w:t>
      </w:r>
      <w:r w:rsidR="00FE3C8D"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                                </w:t>
      </w:r>
      <w:r w:rsidR="00FE3C8D"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С.М. Спирин             </w:t>
      </w:r>
    </w:p>
    <w:p w:rsidR="00FE3C8D" w:rsidRPr="00FE3C8D" w:rsidRDefault="00FE3C8D" w:rsidP="00FE3C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3C8D" w:rsidRPr="00FE3C8D" w:rsidRDefault="00FE3C8D" w:rsidP="00FE3C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                                           </w:t>
      </w:r>
    </w:p>
    <w:p w:rsidR="00FE3C8D" w:rsidRPr="00FE3C8D" w:rsidRDefault="00FE3C8D" w:rsidP="00FE3C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E3C8D" w:rsidRPr="00FE3C8D" w:rsidSect="00FE3C8D">
      <w:pgSz w:w="11906" w:h="16838"/>
      <w:pgMar w:top="28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20"/>
    <w:rsid w:val="000C794B"/>
    <w:rsid w:val="00331802"/>
    <w:rsid w:val="0037646C"/>
    <w:rsid w:val="003973C5"/>
    <w:rsid w:val="008B45D6"/>
    <w:rsid w:val="009C1FE2"/>
    <w:rsid w:val="00A233F1"/>
    <w:rsid w:val="00C33120"/>
    <w:rsid w:val="00C54B94"/>
    <w:rsid w:val="00D30BF1"/>
    <w:rsid w:val="00E53FFC"/>
    <w:rsid w:val="00ED1870"/>
    <w:rsid w:val="00F534C2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C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C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jenovsko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53E2-9A9D-4F05-8E8E-9382CF85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2025-01-21T10:34:00Z</dcterms:created>
  <dcterms:modified xsi:type="dcterms:W3CDTF">2025-02-27T05:36:00Z</dcterms:modified>
</cp:coreProperties>
</file>