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DB" w:rsidRPr="003046E8" w:rsidRDefault="00547BDB" w:rsidP="00771A01">
      <w:pPr>
        <w:pStyle w:val="a4"/>
        <w:jc w:val="right"/>
      </w:pPr>
    </w:p>
    <w:p w:rsidR="000C208B" w:rsidRDefault="000C208B" w:rsidP="000C208B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42290" cy="728345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</w:t>
      </w:r>
    </w:p>
    <w:p w:rsidR="000C208B" w:rsidRPr="00437F29" w:rsidRDefault="000C208B" w:rsidP="000C208B">
      <w:pPr>
        <w:pStyle w:val="a5"/>
        <w:rPr>
          <w:bCs/>
          <w:iCs/>
          <w:caps/>
          <w:sz w:val="26"/>
          <w:szCs w:val="26"/>
        </w:rPr>
      </w:pPr>
      <w:r w:rsidRPr="00437F29">
        <w:rPr>
          <w:bCs/>
          <w:iCs/>
          <w:caps/>
          <w:sz w:val="26"/>
          <w:szCs w:val="26"/>
        </w:rPr>
        <w:t>Российская Федерация</w:t>
      </w:r>
    </w:p>
    <w:p w:rsidR="000C208B" w:rsidRPr="00437F29" w:rsidRDefault="000C208B" w:rsidP="000C208B">
      <w:pPr>
        <w:pStyle w:val="a7"/>
        <w:rPr>
          <w:b w:val="0"/>
          <w:iCs/>
          <w:sz w:val="26"/>
          <w:szCs w:val="26"/>
        </w:rPr>
      </w:pPr>
      <w:r w:rsidRPr="00437F29">
        <w:rPr>
          <w:b w:val="0"/>
          <w:iCs/>
          <w:sz w:val="26"/>
          <w:szCs w:val="26"/>
        </w:rPr>
        <w:t>Свердловская область</w:t>
      </w:r>
    </w:p>
    <w:p w:rsidR="000C208B" w:rsidRPr="00437F29" w:rsidRDefault="000C208B" w:rsidP="000C208B">
      <w:pPr>
        <w:pStyle w:val="1"/>
        <w:rPr>
          <w:sz w:val="26"/>
          <w:szCs w:val="26"/>
        </w:rPr>
      </w:pPr>
      <w:r w:rsidRPr="00437F29">
        <w:rPr>
          <w:sz w:val="26"/>
          <w:szCs w:val="26"/>
        </w:rPr>
        <w:t>Дума муниципального образования</w:t>
      </w:r>
    </w:p>
    <w:p w:rsidR="000C208B" w:rsidRDefault="000C208B" w:rsidP="000C208B">
      <w:pPr>
        <w:jc w:val="center"/>
        <w:rPr>
          <w:b/>
          <w:sz w:val="26"/>
          <w:szCs w:val="26"/>
        </w:rPr>
      </w:pPr>
      <w:r w:rsidRPr="00437F29">
        <w:rPr>
          <w:b/>
          <w:sz w:val="26"/>
          <w:szCs w:val="26"/>
        </w:rPr>
        <w:t>Баженовское сельское поселение</w:t>
      </w:r>
    </w:p>
    <w:p w:rsidR="000C208B" w:rsidRDefault="000C208B" w:rsidP="000C20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Байкаловского муниципального района</w:t>
      </w:r>
    </w:p>
    <w:p w:rsidR="000C208B" w:rsidRDefault="000C208B" w:rsidP="000C20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Свердловской области</w:t>
      </w:r>
    </w:p>
    <w:p w:rsidR="000C208B" w:rsidRPr="00437F29" w:rsidRDefault="000C208B" w:rsidP="000C208B">
      <w:pPr>
        <w:jc w:val="center"/>
        <w:rPr>
          <w:b/>
          <w:sz w:val="26"/>
          <w:szCs w:val="26"/>
        </w:rPr>
      </w:pPr>
    </w:p>
    <w:p w:rsidR="000C208B" w:rsidRPr="00437F29" w:rsidRDefault="000C208B" w:rsidP="000C208B">
      <w:pPr>
        <w:jc w:val="center"/>
        <w:rPr>
          <w:sz w:val="26"/>
          <w:szCs w:val="26"/>
        </w:rPr>
      </w:pPr>
      <w:r w:rsidRPr="00437F29">
        <w:rPr>
          <w:sz w:val="26"/>
          <w:szCs w:val="26"/>
        </w:rPr>
        <w:t xml:space="preserve">  </w:t>
      </w:r>
      <w:r>
        <w:rPr>
          <w:sz w:val="26"/>
          <w:szCs w:val="26"/>
        </w:rPr>
        <w:t>55</w:t>
      </w:r>
      <w:r w:rsidRPr="00437F29">
        <w:rPr>
          <w:sz w:val="26"/>
          <w:szCs w:val="26"/>
        </w:rPr>
        <w:t xml:space="preserve">-е </w:t>
      </w:r>
      <w:r>
        <w:rPr>
          <w:sz w:val="26"/>
          <w:szCs w:val="26"/>
        </w:rPr>
        <w:t>заседание 4</w:t>
      </w:r>
      <w:r w:rsidRPr="00437F29">
        <w:rPr>
          <w:sz w:val="26"/>
          <w:szCs w:val="26"/>
        </w:rPr>
        <w:t xml:space="preserve"> -го созыва</w:t>
      </w:r>
    </w:p>
    <w:p w:rsidR="000C208B" w:rsidRPr="00437F29" w:rsidRDefault="000C208B" w:rsidP="000C208B">
      <w:pPr>
        <w:jc w:val="center"/>
        <w:rPr>
          <w:sz w:val="26"/>
          <w:szCs w:val="26"/>
        </w:rPr>
      </w:pPr>
    </w:p>
    <w:p w:rsidR="000C208B" w:rsidRPr="00437F29" w:rsidRDefault="000C208B" w:rsidP="000C208B">
      <w:pPr>
        <w:pStyle w:val="2"/>
        <w:rPr>
          <w:i w:val="0"/>
          <w:sz w:val="26"/>
          <w:szCs w:val="26"/>
        </w:rPr>
      </w:pPr>
      <w:r w:rsidRPr="00437F29">
        <w:rPr>
          <w:i w:val="0"/>
          <w:sz w:val="26"/>
          <w:szCs w:val="26"/>
        </w:rPr>
        <w:t>РЕШЕНИЕ</w:t>
      </w:r>
    </w:p>
    <w:p w:rsidR="000C208B" w:rsidRPr="00437F29" w:rsidRDefault="000C208B" w:rsidP="000C208B">
      <w:pPr>
        <w:rPr>
          <w:sz w:val="26"/>
          <w:szCs w:val="26"/>
        </w:rPr>
      </w:pPr>
    </w:p>
    <w:p w:rsidR="000C208B" w:rsidRPr="00437F29" w:rsidRDefault="001B5E53" w:rsidP="000C208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0C208B" w:rsidRPr="00437F29">
        <w:rPr>
          <w:sz w:val="26"/>
          <w:szCs w:val="26"/>
        </w:rPr>
        <w:t>т</w:t>
      </w:r>
      <w:r>
        <w:rPr>
          <w:sz w:val="26"/>
          <w:szCs w:val="26"/>
        </w:rPr>
        <w:t xml:space="preserve"> _____</w:t>
      </w:r>
      <w:r w:rsidR="000C208B">
        <w:rPr>
          <w:sz w:val="26"/>
          <w:szCs w:val="26"/>
        </w:rPr>
        <w:t>2022 г.</w:t>
      </w:r>
      <w:r w:rsidR="000C208B" w:rsidRPr="00437F29">
        <w:rPr>
          <w:sz w:val="26"/>
          <w:szCs w:val="26"/>
        </w:rPr>
        <w:t xml:space="preserve">                                                          </w:t>
      </w:r>
      <w:r w:rsidR="000C208B">
        <w:rPr>
          <w:sz w:val="26"/>
          <w:szCs w:val="26"/>
        </w:rPr>
        <w:t xml:space="preserve">                            </w:t>
      </w:r>
      <w:r w:rsidR="000C208B" w:rsidRPr="00437F29">
        <w:rPr>
          <w:sz w:val="26"/>
          <w:szCs w:val="26"/>
        </w:rPr>
        <w:t xml:space="preserve">  № </w:t>
      </w:r>
    </w:p>
    <w:p w:rsidR="000C208B" w:rsidRPr="00437F29" w:rsidRDefault="000C208B" w:rsidP="000C208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Pr="00437F29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437F29">
        <w:rPr>
          <w:sz w:val="26"/>
          <w:szCs w:val="26"/>
        </w:rPr>
        <w:t xml:space="preserve">Баженовское   </w:t>
      </w:r>
    </w:p>
    <w:p w:rsidR="00547BDB" w:rsidRPr="00E466A0" w:rsidRDefault="00547BDB" w:rsidP="00547BDB">
      <w:pPr>
        <w:pStyle w:val="a4"/>
        <w:rPr>
          <w:b/>
          <w:bCs/>
          <w:sz w:val="28"/>
          <w:szCs w:val="28"/>
        </w:rPr>
      </w:pPr>
    </w:p>
    <w:p w:rsidR="00547BDB" w:rsidRPr="001B5E53" w:rsidRDefault="00366AF4" w:rsidP="000C208B">
      <w:pPr>
        <w:pStyle w:val="a4"/>
        <w:jc w:val="both"/>
        <w:rPr>
          <w:b/>
          <w:bCs/>
          <w:sz w:val="26"/>
          <w:szCs w:val="26"/>
        </w:rPr>
      </w:pPr>
      <w:r w:rsidRPr="001B5E53">
        <w:rPr>
          <w:b/>
          <w:bCs/>
          <w:sz w:val="26"/>
          <w:szCs w:val="26"/>
        </w:rPr>
        <w:t>О внесении изменений в решение Думы МО Баженовское сельское поселение от 30.08.2018 №54 «</w:t>
      </w:r>
      <w:r w:rsidR="00547BDB" w:rsidRPr="001B5E53">
        <w:rPr>
          <w:b/>
          <w:bCs/>
          <w:sz w:val="26"/>
          <w:szCs w:val="26"/>
        </w:rPr>
        <w:t xml:space="preserve">Об установлении </w:t>
      </w:r>
      <w:r w:rsidR="00547BDB" w:rsidRPr="001B5E53">
        <w:rPr>
          <w:b/>
          <w:sz w:val="26"/>
          <w:szCs w:val="26"/>
        </w:rPr>
        <w:t>земельного налога на территории муниципального образования Баженовское сельское поселение</w:t>
      </w:r>
      <w:r w:rsidRPr="001B5E53">
        <w:rPr>
          <w:b/>
          <w:sz w:val="26"/>
          <w:szCs w:val="26"/>
        </w:rPr>
        <w:t>»</w:t>
      </w:r>
    </w:p>
    <w:p w:rsidR="00547BDB" w:rsidRPr="001B5E53" w:rsidRDefault="00547BDB" w:rsidP="00547BDB">
      <w:pPr>
        <w:pStyle w:val="a4"/>
        <w:rPr>
          <w:sz w:val="26"/>
          <w:szCs w:val="26"/>
        </w:rPr>
      </w:pPr>
    </w:p>
    <w:p w:rsidR="00547BDB" w:rsidRPr="001B5E53" w:rsidRDefault="00547BDB" w:rsidP="000C208B">
      <w:pPr>
        <w:pStyle w:val="a4"/>
        <w:jc w:val="both"/>
        <w:rPr>
          <w:sz w:val="26"/>
          <w:szCs w:val="26"/>
        </w:rPr>
      </w:pPr>
      <w:r w:rsidRPr="001B5E53">
        <w:rPr>
          <w:sz w:val="26"/>
          <w:szCs w:val="26"/>
        </w:rPr>
        <w:t xml:space="preserve">В соответствии с Налоговым </w:t>
      </w:r>
      <w:hyperlink r:id="rId6" w:history="1">
        <w:r w:rsidRPr="001B5E53">
          <w:rPr>
            <w:color w:val="0000FF"/>
            <w:sz w:val="26"/>
            <w:szCs w:val="26"/>
          </w:rPr>
          <w:t>кодексом</w:t>
        </w:r>
      </w:hyperlink>
      <w:r w:rsidRPr="001B5E53">
        <w:rPr>
          <w:sz w:val="26"/>
          <w:szCs w:val="26"/>
        </w:rPr>
        <w:t xml:space="preserve"> Российской Федерации, руководствуясь </w:t>
      </w:r>
      <w:hyperlink r:id="rId7" w:history="1">
        <w:r w:rsidRPr="001B5E53"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 w:rsidRPr="001B5E53">
        <w:rPr>
          <w:sz w:val="26"/>
          <w:szCs w:val="26"/>
        </w:rPr>
        <w:t xml:space="preserve"> Баженовского сельского поселения, Дума Баженовского сельского поселения,</w:t>
      </w:r>
    </w:p>
    <w:p w:rsidR="000C208B" w:rsidRPr="001B5E53" w:rsidRDefault="000C208B" w:rsidP="00547BDB">
      <w:pPr>
        <w:pStyle w:val="a4"/>
        <w:rPr>
          <w:b/>
          <w:sz w:val="26"/>
          <w:szCs w:val="26"/>
        </w:rPr>
      </w:pPr>
    </w:p>
    <w:p w:rsidR="00547BDB" w:rsidRPr="001B5E53" w:rsidRDefault="00547BDB" w:rsidP="00547BDB">
      <w:pPr>
        <w:pStyle w:val="a4"/>
        <w:rPr>
          <w:b/>
          <w:sz w:val="26"/>
          <w:szCs w:val="26"/>
        </w:rPr>
      </w:pPr>
      <w:r w:rsidRPr="001B5E53">
        <w:rPr>
          <w:b/>
          <w:sz w:val="26"/>
          <w:szCs w:val="26"/>
        </w:rPr>
        <w:t>РЕШИЛА:</w:t>
      </w:r>
    </w:p>
    <w:p w:rsidR="00547BDB" w:rsidRPr="001B5E53" w:rsidRDefault="00547BDB" w:rsidP="00547BDB">
      <w:pPr>
        <w:pStyle w:val="a4"/>
        <w:rPr>
          <w:sz w:val="26"/>
          <w:szCs w:val="26"/>
        </w:rPr>
      </w:pPr>
    </w:p>
    <w:p w:rsidR="00547BDB" w:rsidRPr="001B5E53" w:rsidRDefault="00547BDB" w:rsidP="000C208B">
      <w:pPr>
        <w:pStyle w:val="a4"/>
        <w:jc w:val="both"/>
        <w:rPr>
          <w:sz w:val="26"/>
          <w:szCs w:val="26"/>
        </w:rPr>
      </w:pPr>
      <w:r w:rsidRPr="001B5E53">
        <w:rPr>
          <w:sz w:val="26"/>
          <w:szCs w:val="26"/>
        </w:rPr>
        <w:t xml:space="preserve">     1. </w:t>
      </w:r>
      <w:r w:rsidR="008F5116" w:rsidRPr="001B5E53">
        <w:rPr>
          <w:sz w:val="26"/>
          <w:szCs w:val="26"/>
        </w:rPr>
        <w:t xml:space="preserve">Внести </w:t>
      </w:r>
      <w:r w:rsidR="008F5116" w:rsidRPr="001B5E53">
        <w:rPr>
          <w:bCs/>
          <w:sz w:val="26"/>
          <w:szCs w:val="26"/>
        </w:rPr>
        <w:t xml:space="preserve">в решение Думы МО Баженовское сельское поселение от 30.08.2018 №54 «Об установлении </w:t>
      </w:r>
      <w:r w:rsidR="008F5116" w:rsidRPr="001B5E53">
        <w:rPr>
          <w:sz w:val="26"/>
          <w:szCs w:val="26"/>
        </w:rPr>
        <w:t>земельного налога на территории муниципального образования Баженовское сельское поселение»</w:t>
      </w:r>
      <w:r w:rsidR="00E365A2" w:rsidRPr="00E365A2">
        <w:rPr>
          <w:sz w:val="26"/>
          <w:szCs w:val="26"/>
        </w:rPr>
        <w:t xml:space="preserve"> (с изм. от №61-28.09.2018, №113-15.11.2019, №153-30.09.2020)</w:t>
      </w:r>
      <w:r w:rsidR="008F5116" w:rsidRPr="001B5E53">
        <w:rPr>
          <w:b/>
          <w:sz w:val="26"/>
          <w:szCs w:val="26"/>
        </w:rPr>
        <w:t xml:space="preserve"> </w:t>
      </w:r>
      <w:r w:rsidR="008F5116" w:rsidRPr="001B5E53">
        <w:rPr>
          <w:sz w:val="26"/>
          <w:szCs w:val="26"/>
        </w:rPr>
        <w:t>следующие изменения:</w:t>
      </w:r>
    </w:p>
    <w:p w:rsidR="00547BDB" w:rsidRPr="001B5E53" w:rsidRDefault="002F01D7" w:rsidP="000C208B">
      <w:pPr>
        <w:pStyle w:val="a4"/>
        <w:jc w:val="both"/>
        <w:rPr>
          <w:sz w:val="26"/>
          <w:szCs w:val="26"/>
        </w:rPr>
      </w:pPr>
      <w:r w:rsidRPr="001B5E53">
        <w:rPr>
          <w:sz w:val="26"/>
          <w:szCs w:val="26"/>
        </w:rPr>
        <w:t xml:space="preserve">     </w:t>
      </w:r>
      <w:r w:rsidR="000C208B" w:rsidRPr="001B5E53">
        <w:rPr>
          <w:sz w:val="26"/>
          <w:szCs w:val="26"/>
        </w:rPr>
        <w:t>1.1.</w:t>
      </w:r>
      <w:r w:rsidR="008F5116" w:rsidRPr="001B5E53">
        <w:rPr>
          <w:sz w:val="26"/>
          <w:szCs w:val="26"/>
        </w:rPr>
        <w:t xml:space="preserve"> </w:t>
      </w:r>
      <w:r w:rsidR="000C208B" w:rsidRPr="001B5E53">
        <w:rPr>
          <w:sz w:val="26"/>
          <w:szCs w:val="26"/>
        </w:rPr>
        <w:t>Пункт</w:t>
      </w:r>
      <w:r w:rsidR="008F5116" w:rsidRPr="001B5E53">
        <w:rPr>
          <w:sz w:val="26"/>
          <w:szCs w:val="26"/>
        </w:rPr>
        <w:t xml:space="preserve"> </w:t>
      </w:r>
      <w:r w:rsidR="000C208B" w:rsidRPr="001B5E53">
        <w:rPr>
          <w:sz w:val="26"/>
          <w:szCs w:val="26"/>
        </w:rPr>
        <w:t>7</w:t>
      </w:r>
      <w:r w:rsidRPr="001B5E53">
        <w:rPr>
          <w:sz w:val="26"/>
          <w:szCs w:val="26"/>
        </w:rPr>
        <w:t xml:space="preserve"> решения </w:t>
      </w:r>
      <w:r w:rsidR="008F5116" w:rsidRPr="001B5E53">
        <w:rPr>
          <w:sz w:val="26"/>
          <w:szCs w:val="26"/>
        </w:rPr>
        <w:t xml:space="preserve"> изложить в следующей редакции:</w:t>
      </w:r>
    </w:p>
    <w:p w:rsidR="000C208B" w:rsidRPr="001B5E53" w:rsidRDefault="008F5116" w:rsidP="000C208B">
      <w:pPr>
        <w:pStyle w:val="a4"/>
        <w:jc w:val="both"/>
        <w:rPr>
          <w:sz w:val="26"/>
          <w:szCs w:val="26"/>
        </w:rPr>
      </w:pPr>
      <w:r w:rsidRPr="001B5E53">
        <w:rPr>
          <w:sz w:val="26"/>
          <w:szCs w:val="26"/>
        </w:rPr>
        <w:t>«</w:t>
      </w:r>
      <w:r w:rsidR="001B5E53">
        <w:rPr>
          <w:sz w:val="26"/>
          <w:szCs w:val="26"/>
        </w:rPr>
        <w:t xml:space="preserve">7. </w:t>
      </w:r>
      <w:r w:rsidR="000C208B" w:rsidRPr="001B5E53">
        <w:rPr>
          <w:sz w:val="26"/>
          <w:szCs w:val="26"/>
        </w:rPr>
        <w:t>Определить следующий порядок и сроки уплаты земельного налога и авансовых платежей:</w:t>
      </w:r>
    </w:p>
    <w:p w:rsidR="000C208B" w:rsidRPr="001B5E53" w:rsidRDefault="000C208B" w:rsidP="000C208B">
      <w:pPr>
        <w:pStyle w:val="a4"/>
        <w:ind w:firstLine="426"/>
        <w:jc w:val="both"/>
        <w:rPr>
          <w:sz w:val="26"/>
          <w:szCs w:val="26"/>
        </w:rPr>
      </w:pPr>
      <w:r w:rsidRPr="001B5E53">
        <w:rPr>
          <w:sz w:val="26"/>
          <w:szCs w:val="26"/>
        </w:rPr>
        <w:t>1) налоговым периодом признается календарный год;</w:t>
      </w:r>
    </w:p>
    <w:p w:rsidR="000C208B" w:rsidRPr="001B5E53" w:rsidRDefault="000C208B" w:rsidP="000C208B">
      <w:pPr>
        <w:pStyle w:val="a4"/>
        <w:ind w:firstLine="426"/>
        <w:jc w:val="both"/>
        <w:rPr>
          <w:sz w:val="26"/>
          <w:szCs w:val="26"/>
        </w:rPr>
      </w:pPr>
      <w:r w:rsidRPr="001B5E53">
        <w:rPr>
          <w:sz w:val="26"/>
          <w:szCs w:val="26"/>
        </w:rPr>
        <w:t>2) отчетными периодами для налогоплательщиков - организаций признаются первый квартал, второй квартал и третий квартал календарного года;</w:t>
      </w:r>
    </w:p>
    <w:p w:rsidR="000C208B" w:rsidRPr="001B5E53" w:rsidRDefault="000C208B" w:rsidP="000C208B">
      <w:pPr>
        <w:pStyle w:val="a4"/>
        <w:ind w:firstLine="426"/>
        <w:jc w:val="both"/>
        <w:rPr>
          <w:sz w:val="26"/>
          <w:szCs w:val="26"/>
        </w:rPr>
      </w:pPr>
      <w:r w:rsidRPr="001B5E53">
        <w:rPr>
          <w:sz w:val="26"/>
          <w:szCs w:val="26"/>
        </w:rPr>
        <w:t>3) уплата земельного налога производится налогоплательщиками физическими лицами разовой уплатой всей суммы налога по итогам налогового периода;</w:t>
      </w:r>
    </w:p>
    <w:p w:rsidR="000C208B" w:rsidRPr="001B5E53" w:rsidRDefault="000C208B" w:rsidP="000C208B">
      <w:pPr>
        <w:pStyle w:val="a4"/>
        <w:ind w:firstLine="426"/>
        <w:jc w:val="both"/>
        <w:rPr>
          <w:sz w:val="26"/>
          <w:szCs w:val="26"/>
        </w:rPr>
      </w:pPr>
      <w:r w:rsidRPr="001B5E53">
        <w:rPr>
          <w:sz w:val="26"/>
          <w:szCs w:val="26"/>
        </w:rPr>
        <w:t>4)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периодом;</w:t>
      </w:r>
    </w:p>
    <w:p w:rsidR="000C208B" w:rsidRPr="0073729B" w:rsidRDefault="000C208B" w:rsidP="000C208B">
      <w:pPr>
        <w:pStyle w:val="a4"/>
        <w:ind w:firstLine="426"/>
        <w:jc w:val="both"/>
        <w:rPr>
          <w:sz w:val="26"/>
          <w:szCs w:val="26"/>
        </w:rPr>
      </w:pPr>
      <w:r w:rsidRPr="001B5E53">
        <w:rPr>
          <w:sz w:val="26"/>
          <w:szCs w:val="26"/>
        </w:rPr>
        <w:t>5)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  <w:r w:rsidR="001B5E53" w:rsidRPr="001B5E53">
        <w:rPr>
          <w:sz w:val="26"/>
          <w:szCs w:val="26"/>
        </w:rPr>
        <w:t>»</w:t>
      </w:r>
      <w:r w:rsidR="0073729B" w:rsidRPr="0073729B">
        <w:rPr>
          <w:sz w:val="26"/>
          <w:szCs w:val="26"/>
        </w:rPr>
        <w:t>;</w:t>
      </w:r>
    </w:p>
    <w:p w:rsidR="001B5E53" w:rsidRDefault="001B5E53" w:rsidP="000C208B">
      <w:pPr>
        <w:pStyle w:val="a4"/>
        <w:ind w:firstLine="426"/>
        <w:jc w:val="both"/>
        <w:rPr>
          <w:sz w:val="26"/>
          <w:szCs w:val="26"/>
        </w:rPr>
      </w:pPr>
    </w:p>
    <w:p w:rsidR="000C208B" w:rsidRPr="001B5E53" w:rsidRDefault="000C208B" w:rsidP="000C208B">
      <w:pPr>
        <w:pStyle w:val="a4"/>
        <w:ind w:firstLine="426"/>
        <w:jc w:val="both"/>
        <w:rPr>
          <w:sz w:val="26"/>
          <w:szCs w:val="26"/>
        </w:rPr>
      </w:pPr>
      <w:r w:rsidRPr="001B5E53">
        <w:rPr>
          <w:sz w:val="26"/>
          <w:szCs w:val="26"/>
        </w:rPr>
        <w:t>1.2. Подпункт 8.2. пункта 8 решения  изложить в следующей редакции:</w:t>
      </w:r>
    </w:p>
    <w:p w:rsidR="001B5E53" w:rsidRPr="0073729B" w:rsidRDefault="001B5E53" w:rsidP="001B5E53">
      <w:pPr>
        <w:pStyle w:val="a4"/>
        <w:jc w:val="both"/>
        <w:rPr>
          <w:sz w:val="26"/>
          <w:szCs w:val="26"/>
          <w:lang w:val="en-US"/>
        </w:rPr>
      </w:pPr>
      <w:r w:rsidRPr="001B5E53">
        <w:rPr>
          <w:sz w:val="26"/>
          <w:szCs w:val="26"/>
        </w:rPr>
        <w:t>«</w:t>
      </w:r>
      <w:r>
        <w:rPr>
          <w:sz w:val="26"/>
          <w:szCs w:val="26"/>
        </w:rPr>
        <w:t xml:space="preserve">8.2. </w:t>
      </w:r>
      <w:r w:rsidRPr="001B5E53">
        <w:rPr>
          <w:sz w:val="26"/>
          <w:szCs w:val="26"/>
        </w:rPr>
        <w:t xml:space="preserve">Уменьшение налоговой базы в соответствии с </w:t>
      </w:r>
      <w:hyperlink r:id="rId8" w:anchor="dst15358" w:history="1">
        <w:r w:rsidRPr="001B5E53">
          <w:rPr>
            <w:sz w:val="26"/>
            <w:szCs w:val="26"/>
          </w:rPr>
          <w:t xml:space="preserve">пунктом </w:t>
        </w:r>
      </w:hyperlink>
      <w:r w:rsidRPr="001B5E53">
        <w:rPr>
          <w:sz w:val="26"/>
          <w:szCs w:val="26"/>
        </w:rPr>
        <w:t>8 настоящей статьи производится в отношении одного земельного участка по выбору налогоплательщика.»</w:t>
      </w:r>
      <w:r w:rsidR="0073729B">
        <w:rPr>
          <w:sz w:val="26"/>
          <w:szCs w:val="26"/>
          <w:lang w:val="en-US"/>
        </w:rPr>
        <w:t>.</w:t>
      </w:r>
      <w:bookmarkStart w:id="0" w:name="_GoBack"/>
      <w:bookmarkEnd w:id="0"/>
    </w:p>
    <w:p w:rsidR="000C208B" w:rsidRPr="001B5E53" w:rsidRDefault="000C208B" w:rsidP="000C208B">
      <w:pPr>
        <w:ind w:firstLine="567"/>
        <w:jc w:val="both"/>
        <w:rPr>
          <w:i/>
          <w:sz w:val="26"/>
          <w:szCs w:val="26"/>
        </w:rPr>
      </w:pPr>
      <w:bookmarkStart w:id="1" w:name="Par53"/>
      <w:bookmarkEnd w:id="1"/>
      <w:r w:rsidRPr="001B5E53">
        <w:rPr>
          <w:spacing w:val="-23"/>
          <w:sz w:val="26"/>
          <w:szCs w:val="26"/>
        </w:rPr>
        <w:t>2. О</w:t>
      </w:r>
      <w:r w:rsidRPr="001B5E53">
        <w:rPr>
          <w:sz w:val="26"/>
          <w:szCs w:val="26"/>
        </w:rPr>
        <w:t xml:space="preserve">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«Интернет: </w:t>
      </w:r>
      <w:hyperlink r:id="rId9" w:history="1">
        <w:r w:rsidRPr="001B5E53">
          <w:rPr>
            <w:rStyle w:val="a3"/>
            <w:sz w:val="26"/>
            <w:szCs w:val="26"/>
          </w:rPr>
          <w:t>http://bajenovskoe.ru/</w:t>
        </w:r>
      </w:hyperlink>
      <w:r w:rsidRPr="001B5E53">
        <w:rPr>
          <w:sz w:val="26"/>
          <w:szCs w:val="26"/>
        </w:rPr>
        <w:t>.</w:t>
      </w:r>
    </w:p>
    <w:p w:rsidR="000C208B" w:rsidRPr="001B5E53" w:rsidRDefault="000C208B" w:rsidP="000C208B">
      <w:pPr>
        <w:pStyle w:val="a4"/>
        <w:ind w:firstLine="567"/>
        <w:jc w:val="both"/>
        <w:rPr>
          <w:sz w:val="26"/>
          <w:szCs w:val="26"/>
        </w:rPr>
      </w:pPr>
      <w:r w:rsidRPr="001B5E53">
        <w:rPr>
          <w:sz w:val="26"/>
          <w:szCs w:val="26"/>
        </w:rPr>
        <w:t>3</w:t>
      </w:r>
      <w:r w:rsidRPr="001B5E53">
        <w:rPr>
          <w:spacing w:val="-1"/>
          <w:sz w:val="26"/>
          <w:szCs w:val="26"/>
        </w:rPr>
        <w:t>. Настоящее решение вступает в силу со дня его официального опубликования</w:t>
      </w:r>
      <w:r w:rsidRPr="001B5E53">
        <w:rPr>
          <w:sz w:val="26"/>
          <w:szCs w:val="26"/>
        </w:rPr>
        <w:t>.</w:t>
      </w:r>
    </w:p>
    <w:p w:rsidR="00771A01" w:rsidRPr="001B5E53" w:rsidRDefault="00771A01" w:rsidP="00547BDB">
      <w:pPr>
        <w:pStyle w:val="a4"/>
        <w:rPr>
          <w:sz w:val="26"/>
          <w:szCs w:val="26"/>
        </w:rPr>
      </w:pPr>
    </w:p>
    <w:p w:rsidR="000C208B" w:rsidRPr="00E466A0" w:rsidRDefault="000C208B" w:rsidP="00547BDB">
      <w:pPr>
        <w:pStyle w:val="a4"/>
        <w:rPr>
          <w:sz w:val="28"/>
          <w:szCs w:val="28"/>
        </w:rPr>
      </w:pPr>
    </w:p>
    <w:p w:rsidR="000C208B" w:rsidRPr="00164C04" w:rsidRDefault="000C208B" w:rsidP="000C208B">
      <w:pPr>
        <w:shd w:val="clear" w:color="auto" w:fill="FFFFFF"/>
        <w:tabs>
          <w:tab w:val="left" w:pos="826"/>
        </w:tabs>
        <w:spacing w:line="322" w:lineRule="exact"/>
        <w:jc w:val="both"/>
        <w:rPr>
          <w:sz w:val="26"/>
          <w:szCs w:val="26"/>
        </w:rPr>
      </w:pPr>
      <w:r w:rsidRPr="00164C04">
        <w:rPr>
          <w:spacing w:val="-1"/>
          <w:sz w:val="26"/>
          <w:szCs w:val="26"/>
        </w:rPr>
        <w:t>Председатель Думы МО</w:t>
      </w:r>
    </w:p>
    <w:p w:rsidR="000C208B" w:rsidRPr="00164C04" w:rsidRDefault="000C208B" w:rsidP="000C208B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6"/>
          <w:szCs w:val="26"/>
        </w:rPr>
      </w:pPr>
      <w:r w:rsidRPr="00164C04">
        <w:rPr>
          <w:spacing w:val="-1"/>
          <w:sz w:val="26"/>
          <w:szCs w:val="26"/>
        </w:rPr>
        <w:t xml:space="preserve">Баженовское сельское поселение           </w:t>
      </w:r>
      <w:r w:rsidRPr="00164C04">
        <w:rPr>
          <w:sz w:val="26"/>
          <w:szCs w:val="26"/>
        </w:rPr>
        <w:tab/>
        <w:t xml:space="preserve">  М.Г.</w:t>
      </w:r>
      <w:r w:rsidR="001B5E53">
        <w:rPr>
          <w:sz w:val="26"/>
          <w:szCs w:val="26"/>
        </w:rPr>
        <w:t xml:space="preserve"> </w:t>
      </w:r>
      <w:r w:rsidRPr="00164C04">
        <w:rPr>
          <w:sz w:val="26"/>
          <w:szCs w:val="26"/>
        </w:rPr>
        <w:t>Белоногова</w:t>
      </w:r>
    </w:p>
    <w:p w:rsidR="000C208B" w:rsidRPr="00164C04" w:rsidRDefault="000C208B" w:rsidP="000C208B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6"/>
          <w:szCs w:val="26"/>
        </w:rPr>
      </w:pPr>
    </w:p>
    <w:p w:rsidR="000C208B" w:rsidRPr="00164C04" w:rsidRDefault="000C208B" w:rsidP="000C208B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6"/>
          <w:szCs w:val="26"/>
        </w:rPr>
      </w:pPr>
      <w:r w:rsidRPr="00164C04">
        <w:rPr>
          <w:spacing w:val="-3"/>
          <w:sz w:val="26"/>
          <w:szCs w:val="26"/>
        </w:rPr>
        <w:t>Глава муниципального образования</w:t>
      </w:r>
    </w:p>
    <w:p w:rsidR="000C208B" w:rsidRPr="00164C04" w:rsidRDefault="000C208B" w:rsidP="000C208B">
      <w:pPr>
        <w:shd w:val="clear" w:color="auto" w:fill="FFFFFF"/>
        <w:tabs>
          <w:tab w:val="left" w:leader="underscore" w:pos="7176"/>
        </w:tabs>
        <w:spacing w:line="326" w:lineRule="exact"/>
        <w:jc w:val="both"/>
        <w:rPr>
          <w:spacing w:val="-3"/>
          <w:sz w:val="26"/>
          <w:szCs w:val="26"/>
        </w:rPr>
      </w:pPr>
      <w:r w:rsidRPr="00164C04">
        <w:rPr>
          <w:spacing w:val="-3"/>
          <w:sz w:val="26"/>
          <w:szCs w:val="26"/>
        </w:rPr>
        <w:t>Баженовское сельское поселение            ___________________   С.М.</w:t>
      </w:r>
      <w:r w:rsidR="001B5E53">
        <w:rPr>
          <w:spacing w:val="-3"/>
          <w:sz w:val="26"/>
          <w:szCs w:val="26"/>
        </w:rPr>
        <w:t xml:space="preserve"> </w:t>
      </w:r>
      <w:r w:rsidRPr="00164C04">
        <w:rPr>
          <w:spacing w:val="-3"/>
          <w:sz w:val="26"/>
          <w:szCs w:val="26"/>
        </w:rPr>
        <w:t>Спирин</w:t>
      </w:r>
    </w:p>
    <w:p w:rsidR="00547BDB" w:rsidRPr="00E466A0" w:rsidRDefault="00547BDB" w:rsidP="00547BDB">
      <w:pPr>
        <w:pStyle w:val="a4"/>
        <w:rPr>
          <w:sz w:val="28"/>
          <w:szCs w:val="28"/>
        </w:rPr>
      </w:pPr>
    </w:p>
    <w:p w:rsidR="009F3455" w:rsidRPr="00E466A0" w:rsidRDefault="009F3455">
      <w:pPr>
        <w:rPr>
          <w:sz w:val="28"/>
          <w:szCs w:val="28"/>
        </w:rPr>
      </w:pPr>
    </w:p>
    <w:sectPr w:rsidR="009F3455" w:rsidRPr="00E466A0" w:rsidSect="00E979E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547BDB"/>
    <w:rsid w:val="000715AE"/>
    <w:rsid w:val="000C208B"/>
    <w:rsid w:val="000F13D7"/>
    <w:rsid w:val="00176B9B"/>
    <w:rsid w:val="001B5E53"/>
    <w:rsid w:val="002F01D7"/>
    <w:rsid w:val="003471F9"/>
    <w:rsid w:val="00366AF4"/>
    <w:rsid w:val="003B5778"/>
    <w:rsid w:val="005037DC"/>
    <w:rsid w:val="00527997"/>
    <w:rsid w:val="00547BDB"/>
    <w:rsid w:val="006A4E45"/>
    <w:rsid w:val="0073729B"/>
    <w:rsid w:val="00771A01"/>
    <w:rsid w:val="007E619B"/>
    <w:rsid w:val="00870A52"/>
    <w:rsid w:val="00892CE2"/>
    <w:rsid w:val="008E7938"/>
    <w:rsid w:val="008F5116"/>
    <w:rsid w:val="009416C5"/>
    <w:rsid w:val="009F3455"/>
    <w:rsid w:val="00A004A5"/>
    <w:rsid w:val="00C972E1"/>
    <w:rsid w:val="00D33126"/>
    <w:rsid w:val="00E365A2"/>
    <w:rsid w:val="00E466A0"/>
    <w:rsid w:val="00ED2184"/>
    <w:rsid w:val="00F56233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08B"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0C208B"/>
    <w:pPr>
      <w:keepNext/>
      <w:jc w:val="center"/>
      <w:outlineLvl w:val="1"/>
    </w:pPr>
    <w:rPr>
      <w:b/>
      <w:bCs/>
      <w:i/>
      <w:i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7BDB"/>
    <w:rPr>
      <w:color w:val="0000FF"/>
      <w:u w:val="single"/>
    </w:rPr>
  </w:style>
  <w:style w:type="paragraph" w:styleId="a4">
    <w:name w:val="No Spacing"/>
    <w:uiPriority w:val="1"/>
    <w:qFormat/>
    <w:rsid w:val="0054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20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0C208B"/>
    <w:rPr>
      <w:rFonts w:ascii="Times New Roman" w:eastAsia="Times New Roman" w:hAnsi="Times New Roman" w:cs="Times New Roman"/>
      <w:b/>
      <w:bCs/>
      <w:i/>
      <w:iCs/>
      <w:sz w:val="28"/>
      <w:szCs w:val="20"/>
      <w:lang w:val="x-none" w:eastAsia="ru-RU"/>
    </w:rPr>
  </w:style>
  <w:style w:type="paragraph" w:styleId="a5">
    <w:name w:val="Title"/>
    <w:basedOn w:val="a"/>
    <w:link w:val="a6"/>
    <w:qFormat/>
    <w:rsid w:val="000C208B"/>
    <w:pPr>
      <w:jc w:val="center"/>
    </w:pPr>
    <w:rPr>
      <w:sz w:val="28"/>
      <w:lang w:val="x-none"/>
    </w:rPr>
  </w:style>
  <w:style w:type="character" w:customStyle="1" w:styleId="a6">
    <w:name w:val="Название Знак"/>
    <w:basedOn w:val="a0"/>
    <w:link w:val="a5"/>
    <w:rsid w:val="000C20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Subtitle"/>
    <w:basedOn w:val="a"/>
    <w:link w:val="a8"/>
    <w:qFormat/>
    <w:rsid w:val="000C208B"/>
    <w:pPr>
      <w:jc w:val="center"/>
    </w:pPr>
    <w:rPr>
      <w:b/>
      <w:bCs/>
      <w:sz w:val="28"/>
      <w:lang w:val="x-none"/>
    </w:rPr>
  </w:style>
  <w:style w:type="character" w:customStyle="1" w:styleId="a8">
    <w:name w:val="Подзаголовок Знак"/>
    <w:basedOn w:val="a0"/>
    <w:link w:val="a7"/>
    <w:rsid w:val="000C20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0C20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4335/d36363d427eab17744e49ef6f68eae5481107a64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7892CE60F0691B7B60C10033AFDDF5F286270A235B7D1F3D7E383E801F4F30562B2F025EB5ACB69F81112Aj2i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223477AD410ADB99D094815F066ED59086067AC96BBFA77B78FBAEFB4D16D14935BC8DE1EZ5ZC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jen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2018-10-01T09:37:00Z</cp:lastPrinted>
  <dcterms:created xsi:type="dcterms:W3CDTF">2018-09-24T06:26:00Z</dcterms:created>
  <dcterms:modified xsi:type="dcterms:W3CDTF">2022-04-08T04:39:00Z</dcterms:modified>
</cp:coreProperties>
</file>